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7" w:rsidRPr="002E7702" w:rsidRDefault="009D5AB7" w:rsidP="009D5AB7">
      <w:pPr>
        <w:jc w:val="center"/>
        <w:rPr>
          <w:b/>
          <w:sz w:val="24"/>
          <w:szCs w:val="24"/>
        </w:rPr>
      </w:pPr>
      <w:r w:rsidRPr="002E7702">
        <w:rPr>
          <w:b/>
          <w:sz w:val="24"/>
          <w:szCs w:val="24"/>
        </w:rPr>
        <w:t>Umowa Nr</w:t>
      </w:r>
      <w:r>
        <w:rPr>
          <w:b/>
          <w:sz w:val="24"/>
          <w:szCs w:val="24"/>
        </w:rPr>
        <w:t xml:space="preserve"> GMK.2151....2023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Zawarta w dniu  ………………………….r. </w:t>
      </w:r>
      <w:r w:rsidRPr="00235D7F">
        <w:rPr>
          <w:sz w:val="24"/>
          <w:szCs w:val="24"/>
        </w:rPr>
        <w:t xml:space="preserve">w Lubaniu 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 xml:space="preserve">pomiędzy Gminą Lubanie </w:t>
      </w:r>
      <w:r>
        <w:rPr>
          <w:sz w:val="24"/>
          <w:szCs w:val="24"/>
        </w:rPr>
        <w:t xml:space="preserve"> </w:t>
      </w:r>
      <w:r w:rsidRPr="00235D7F">
        <w:rPr>
          <w:sz w:val="24"/>
          <w:szCs w:val="24"/>
        </w:rPr>
        <w:t xml:space="preserve">z siedzibą w Lubaniu, 87 – 732 Lubanie 28A, zwanym dalej” Zamawiającym”, reprezentowaną przez 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 xml:space="preserve">Larysę </w:t>
      </w:r>
      <w:proofErr w:type="spellStart"/>
      <w:r w:rsidRPr="00235D7F">
        <w:rPr>
          <w:sz w:val="24"/>
          <w:szCs w:val="24"/>
        </w:rPr>
        <w:t>Krzyżańską</w:t>
      </w:r>
      <w:proofErr w:type="spellEnd"/>
      <w:r w:rsidRPr="00235D7F">
        <w:rPr>
          <w:sz w:val="24"/>
          <w:szCs w:val="24"/>
        </w:rPr>
        <w:t xml:space="preserve">  - Wójta Gminy Lubanie 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>przy kontrasygnacie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 xml:space="preserve"> Lidii </w:t>
      </w:r>
      <w:proofErr w:type="spellStart"/>
      <w:r w:rsidRPr="00235D7F">
        <w:rPr>
          <w:sz w:val="24"/>
          <w:szCs w:val="24"/>
        </w:rPr>
        <w:t>Kokowicz</w:t>
      </w:r>
      <w:proofErr w:type="spellEnd"/>
      <w:r w:rsidRPr="00235D7F">
        <w:rPr>
          <w:sz w:val="24"/>
          <w:szCs w:val="24"/>
        </w:rPr>
        <w:t xml:space="preserve"> - Skarbnika Gminy </w:t>
      </w:r>
    </w:p>
    <w:p w:rsidR="009D5AB7" w:rsidRDefault="009D5AB7" w:rsidP="009D5AB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D5AB7" w:rsidRDefault="009D5AB7" w:rsidP="009D5A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D5AB7" w:rsidRPr="00235D7F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>Zwanym dalej „Wykonawcą”</w:t>
      </w:r>
    </w:p>
    <w:p w:rsidR="009D5AB7" w:rsidRDefault="009D5AB7" w:rsidP="009D5AB7">
      <w:pPr>
        <w:spacing w:after="0"/>
        <w:rPr>
          <w:sz w:val="24"/>
          <w:szCs w:val="24"/>
        </w:rPr>
      </w:pPr>
      <w:r w:rsidRPr="00235D7F">
        <w:rPr>
          <w:sz w:val="24"/>
          <w:szCs w:val="24"/>
        </w:rPr>
        <w:t xml:space="preserve">reprezentowanym przez </w:t>
      </w:r>
    </w:p>
    <w:p w:rsidR="009D5AB7" w:rsidRDefault="009D5AB7" w:rsidP="009D5A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235D7F">
        <w:rPr>
          <w:sz w:val="24"/>
          <w:szCs w:val="24"/>
        </w:rPr>
        <w:t xml:space="preserve">następującej treści: </w:t>
      </w:r>
    </w:p>
    <w:p w:rsidR="009D5AB7" w:rsidRPr="00235D7F" w:rsidRDefault="009D5AB7" w:rsidP="009D5AB7">
      <w:pPr>
        <w:spacing w:after="0" w:line="360" w:lineRule="auto"/>
        <w:ind w:firstLine="708"/>
        <w:jc w:val="both"/>
        <w:rPr>
          <w:sz w:val="24"/>
          <w:szCs w:val="24"/>
        </w:rPr>
      </w:pPr>
      <w:r w:rsidRPr="00235D7F">
        <w:rPr>
          <w:sz w:val="24"/>
          <w:szCs w:val="24"/>
        </w:rPr>
        <w:t xml:space="preserve">Zleceniodawca powierza, a Zleceniobiorca zobowiązuje się do świadczenia usługi </w:t>
      </w:r>
      <w:r w:rsidRPr="008A6280">
        <w:rPr>
          <w:sz w:val="24"/>
          <w:szCs w:val="24"/>
        </w:rPr>
        <w:t xml:space="preserve">Monitoringu składowiska odpadów komunalnych  innych niż niebezpieczne i obojętne </w:t>
      </w:r>
      <w:r>
        <w:rPr>
          <w:sz w:val="24"/>
          <w:szCs w:val="24"/>
        </w:rPr>
        <w:t xml:space="preserve">           </w:t>
      </w:r>
      <w:r w:rsidRPr="008A6280">
        <w:rPr>
          <w:sz w:val="24"/>
          <w:szCs w:val="24"/>
        </w:rPr>
        <w:t>w m.</w:t>
      </w:r>
      <w:r>
        <w:rPr>
          <w:sz w:val="24"/>
          <w:szCs w:val="24"/>
        </w:rPr>
        <w:t xml:space="preserve"> </w:t>
      </w:r>
      <w:proofErr w:type="spellStart"/>
      <w:r w:rsidRPr="00235D7F">
        <w:rPr>
          <w:sz w:val="24"/>
          <w:szCs w:val="24"/>
        </w:rPr>
        <w:t>Kucerz</w:t>
      </w:r>
      <w:proofErr w:type="spellEnd"/>
      <w:r w:rsidRPr="00235D7F">
        <w:rPr>
          <w:sz w:val="24"/>
          <w:szCs w:val="24"/>
        </w:rPr>
        <w:t xml:space="preserve">, gm. Lubanie, w fazie poeksploatacyjnej, przeprowadzonego zgodnie </w:t>
      </w:r>
      <w:r>
        <w:rPr>
          <w:sz w:val="24"/>
          <w:szCs w:val="24"/>
        </w:rPr>
        <w:t xml:space="preserve">                     </w:t>
      </w:r>
      <w:r w:rsidRPr="00235D7F">
        <w:rPr>
          <w:sz w:val="24"/>
          <w:szCs w:val="24"/>
        </w:rPr>
        <w:t>z rozporządzeniem Ministra Środowiska z dnia 30 kwietnia 2013 w sprawie składowisk odpadów (</w:t>
      </w:r>
      <w:proofErr w:type="spellStart"/>
      <w:r w:rsidRPr="00235D7F">
        <w:rPr>
          <w:sz w:val="24"/>
          <w:szCs w:val="24"/>
        </w:rPr>
        <w:t>Dz.U</w:t>
      </w:r>
      <w:proofErr w:type="spellEnd"/>
      <w:r w:rsidRPr="00235D7F">
        <w:rPr>
          <w:sz w:val="24"/>
          <w:szCs w:val="24"/>
        </w:rPr>
        <w:t>. z 2013. poz. 523)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§1</w:t>
      </w:r>
    </w:p>
    <w:p w:rsidR="009D5AB7" w:rsidRPr="00235D7F" w:rsidRDefault="009D5AB7" w:rsidP="009D5AB7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Theme="minorHAnsi" w:hAnsiTheme="minorHAnsi"/>
          <w:b/>
        </w:rPr>
      </w:pPr>
      <w:r w:rsidRPr="00235D7F">
        <w:rPr>
          <w:rFonts w:asciiTheme="minorHAnsi" w:hAnsiTheme="minorHAnsi"/>
        </w:rPr>
        <w:t xml:space="preserve">Przedmiotem umowy jest </w:t>
      </w:r>
      <w:r w:rsidRPr="008A6280">
        <w:rPr>
          <w:rFonts w:asciiTheme="minorHAnsi" w:hAnsiTheme="minorHAnsi"/>
        </w:rPr>
        <w:t>prowadzenie</w:t>
      </w:r>
      <w:r w:rsidRPr="00235D7F">
        <w:rPr>
          <w:rFonts w:asciiTheme="minorHAnsi" w:hAnsiTheme="minorHAnsi"/>
        </w:rPr>
        <w:t xml:space="preserve"> monitoringu składowiska odpadów komunalnych innych niż </w:t>
      </w:r>
      <w:r w:rsidRPr="008A6280">
        <w:rPr>
          <w:rFonts w:asciiTheme="minorHAnsi" w:hAnsiTheme="minorHAnsi"/>
        </w:rPr>
        <w:t>niebezpieczne i obojętne</w:t>
      </w:r>
      <w:r w:rsidRPr="00235D7F">
        <w:rPr>
          <w:rFonts w:asciiTheme="minorHAnsi" w:hAnsiTheme="minorHAnsi"/>
        </w:rPr>
        <w:t xml:space="preserve"> w m. </w:t>
      </w:r>
      <w:proofErr w:type="spellStart"/>
      <w:r w:rsidRPr="00235D7F">
        <w:rPr>
          <w:rFonts w:asciiTheme="minorHAnsi" w:hAnsiTheme="minorHAnsi"/>
        </w:rPr>
        <w:t>Kucerz</w:t>
      </w:r>
      <w:proofErr w:type="spellEnd"/>
      <w:r w:rsidRPr="00235D7F">
        <w:rPr>
          <w:rFonts w:asciiTheme="minorHAnsi" w:hAnsiTheme="minorHAnsi"/>
        </w:rPr>
        <w:t xml:space="preserve">, gm. Lubanie, (dz. nr 70/13, obręb geodezyjny. </w:t>
      </w:r>
      <w:proofErr w:type="spellStart"/>
      <w:r w:rsidRPr="00235D7F">
        <w:rPr>
          <w:rFonts w:asciiTheme="minorHAnsi" w:hAnsiTheme="minorHAnsi"/>
        </w:rPr>
        <w:t>Kucerz</w:t>
      </w:r>
      <w:proofErr w:type="spellEnd"/>
      <w:r w:rsidRPr="00235D7F">
        <w:rPr>
          <w:rFonts w:asciiTheme="minorHAnsi" w:hAnsiTheme="minorHAnsi"/>
        </w:rPr>
        <w:t>) w fazie poeksploatacyjnej obejmujący: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 xml:space="preserve">-Monitoring wód odciekowych w zakresie następujących parametrów: odczyn </w:t>
      </w:r>
      <w:proofErr w:type="spellStart"/>
      <w:r w:rsidRPr="003F7711">
        <w:rPr>
          <w:rFonts w:asciiTheme="minorHAnsi" w:hAnsiTheme="minorHAnsi"/>
        </w:rPr>
        <w:t>pH</w:t>
      </w:r>
      <w:proofErr w:type="spellEnd"/>
      <w:r w:rsidRPr="003F7711">
        <w:rPr>
          <w:rFonts w:asciiTheme="minorHAnsi" w:hAnsiTheme="minorHAnsi"/>
        </w:rPr>
        <w:t>, przewodność elektrolityczna właściwa, ogólny węgiel organiczny (OWO), zawartoś</w:t>
      </w:r>
      <w:r>
        <w:rPr>
          <w:rFonts w:asciiTheme="minorHAnsi" w:hAnsiTheme="minorHAnsi"/>
        </w:rPr>
        <w:t>ć metali ciężkich: Cu, Zn, Pb, C</w:t>
      </w:r>
      <w:r w:rsidRPr="003F7711">
        <w:rPr>
          <w:rFonts w:asciiTheme="minorHAnsi" w:hAnsiTheme="minorHAnsi"/>
        </w:rPr>
        <w:t xml:space="preserve">d, Cr </w:t>
      </w:r>
      <w:r w:rsidRPr="003F7711">
        <w:rPr>
          <w:rFonts w:asciiTheme="minorHAnsi" w:hAnsiTheme="minorHAnsi"/>
          <w:vertAlign w:val="superscript"/>
        </w:rPr>
        <w:t xml:space="preserve">+6 </w:t>
      </w:r>
      <w:r w:rsidRPr="003F7711">
        <w:rPr>
          <w:rFonts w:asciiTheme="minorHAnsi" w:hAnsiTheme="minorHAnsi"/>
        </w:rPr>
        <w:t>,</w:t>
      </w:r>
      <w:proofErr w:type="spellStart"/>
      <w:r w:rsidRPr="003F7711">
        <w:rPr>
          <w:rFonts w:asciiTheme="minorHAnsi" w:hAnsiTheme="minorHAnsi"/>
        </w:rPr>
        <w:t>Hg</w:t>
      </w:r>
      <w:proofErr w:type="spellEnd"/>
      <w:r w:rsidRPr="003F7711">
        <w:rPr>
          <w:rFonts w:asciiTheme="minorHAnsi" w:hAnsiTheme="minorHAnsi"/>
        </w:rPr>
        <w:t>, suma wielopierścieniowych węglowodorów aromatycznych (WWA), ostatnia studzienka zbiorcza przez zrzutem do oczyszczalni ścieków, Pomiar jakości i objętości ścieków technologicznych – 1 raz na 6 miesięcy,</w:t>
      </w:r>
      <w:r w:rsidRPr="000F30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(od stycznia do czerwca i od lipca do grudnia),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>- Moni</w:t>
      </w:r>
      <w:r>
        <w:rPr>
          <w:rFonts w:asciiTheme="minorHAnsi" w:hAnsiTheme="minorHAnsi"/>
        </w:rPr>
        <w:t>toring wód podziemnych: odczyn (</w:t>
      </w:r>
      <w:proofErr w:type="spellStart"/>
      <w:r w:rsidRPr="003F7711">
        <w:rPr>
          <w:rFonts w:asciiTheme="minorHAnsi" w:hAnsiTheme="minorHAnsi"/>
        </w:rPr>
        <w:t>pH</w:t>
      </w:r>
      <w:proofErr w:type="spellEnd"/>
      <w:r w:rsidRPr="003F7711">
        <w:rPr>
          <w:rFonts w:asciiTheme="minorHAnsi" w:hAnsiTheme="minorHAnsi"/>
        </w:rPr>
        <w:t>),przewodność elektrolityczna właściwa, ogólny węgiel organiczny (OWO), zawartoś</w:t>
      </w:r>
      <w:r>
        <w:rPr>
          <w:rFonts w:asciiTheme="minorHAnsi" w:hAnsiTheme="minorHAnsi"/>
        </w:rPr>
        <w:t>ć metali ciężkich: Cu, Zn, Pb, C</w:t>
      </w:r>
      <w:r w:rsidRPr="003F7711">
        <w:rPr>
          <w:rFonts w:asciiTheme="minorHAnsi" w:hAnsiTheme="minorHAnsi"/>
        </w:rPr>
        <w:t xml:space="preserve">d, Cr </w:t>
      </w:r>
      <w:r w:rsidRPr="003F7711">
        <w:rPr>
          <w:rFonts w:asciiTheme="minorHAnsi" w:hAnsiTheme="minorHAnsi"/>
          <w:vertAlign w:val="superscript"/>
        </w:rPr>
        <w:t xml:space="preserve">+6 </w:t>
      </w:r>
      <w:r w:rsidRPr="003F7711">
        <w:rPr>
          <w:rFonts w:asciiTheme="minorHAnsi" w:hAnsiTheme="minorHAnsi"/>
        </w:rPr>
        <w:t>,</w:t>
      </w:r>
      <w:proofErr w:type="spellStart"/>
      <w:r w:rsidRPr="003F7711">
        <w:rPr>
          <w:rFonts w:asciiTheme="minorHAnsi" w:hAnsiTheme="minorHAnsi"/>
        </w:rPr>
        <w:t>Hg</w:t>
      </w:r>
      <w:proofErr w:type="spellEnd"/>
      <w:r w:rsidRPr="003F7711">
        <w:rPr>
          <w:rFonts w:asciiTheme="minorHAnsi" w:hAnsiTheme="minorHAnsi"/>
        </w:rPr>
        <w:t>), suma wielopierścieniowych węglowodorów aromatycznych (WWA)Poziom i skład wód podziemnych  - 1 raz na 6 miesięcy</w:t>
      </w:r>
      <w:r>
        <w:rPr>
          <w:rFonts w:asciiTheme="minorHAnsi" w:hAnsiTheme="minorHAnsi"/>
        </w:rPr>
        <w:t xml:space="preserve"> (od stycznia do czerwca i od lipca do grudnia),</w:t>
      </w:r>
      <w:r w:rsidRPr="003F7711">
        <w:rPr>
          <w:rFonts w:asciiTheme="minorHAnsi" w:hAnsiTheme="minorHAnsi"/>
        </w:rPr>
        <w:t xml:space="preserve"> (3 piezometry)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lastRenderedPageBreak/>
        <w:t xml:space="preserve">- Monitoring gazu </w:t>
      </w:r>
      <w:proofErr w:type="spellStart"/>
      <w:r w:rsidRPr="003F7711">
        <w:rPr>
          <w:rFonts w:asciiTheme="minorHAnsi" w:hAnsiTheme="minorHAnsi"/>
        </w:rPr>
        <w:t>składowiskowego</w:t>
      </w:r>
      <w:proofErr w:type="spellEnd"/>
      <w:r w:rsidRPr="003F7711">
        <w:rPr>
          <w:rFonts w:asciiTheme="minorHAnsi" w:hAnsiTheme="minorHAnsi"/>
        </w:rPr>
        <w:t>: pomiary emisji i składu gazu w zakresie zanieczyszczeń: metan, dwutlenek węgla, tlen. Pomiar prowadzić 1 raz na 6 miesięcy,</w:t>
      </w:r>
      <w:r>
        <w:rPr>
          <w:rFonts w:asciiTheme="minorHAnsi" w:hAnsiTheme="minorHAnsi"/>
        </w:rPr>
        <w:t xml:space="preserve"> (od stycznia do czerwca i od lipca do grudnia),</w:t>
      </w:r>
      <w:r w:rsidRPr="003F7711">
        <w:rPr>
          <w:rFonts w:asciiTheme="minorHAnsi" w:hAnsiTheme="minorHAnsi"/>
        </w:rPr>
        <w:t xml:space="preserve"> (4 studnie odgazowania)</w:t>
      </w:r>
      <w:r>
        <w:rPr>
          <w:rFonts w:asciiTheme="minorHAnsi" w:hAnsiTheme="minorHAnsi"/>
        </w:rPr>
        <w:t>,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>- Monitoring opadu atmosferycznego: badanie wielkości opadu atm. przeprowadzić w oparciu o odczyty z deszczomierza – pomiar wielkości opadu atm. – codziennie, sposób pomiaru deszczomierz zlokalizowany na terenie składowiska lub stacja meteorologiczna.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 xml:space="preserve">- Monitoring osiadania powierzchni składowiska: kontrolę osiadania prowadzić w oparciu o ustabilizowany reper metodami geodezyjnymi, ocenę stateczności zboczy metodami geotechnicznymi – 1 raz na rok,  </w:t>
      </w:r>
    </w:p>
    <w:p w:rsidR="009D5AB7" w:rsidRPr="003F7711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 xml:space="preserve">- Monitoring sprawności systemu odprowadzania gazu </w:t>
      </w:r>
      <w:proofErr w:type="spellStart"/>
      <w:r w:rsidRPr="003F7711">
        <w:rPr>
          <w:rFonts w:asciiTheme="minorHAnsi" w:hAnsiTheme="minorHAnsi"/>
        </w:rPr>
        <w:t>składowiskowego</w:t>
      </w:r>
      <w:proofErr w:type="spellEnd"/>
      <w:r w:rsidRPr="003F7711">
        <w:rPr>
          <w:rFonts w:asciiTheme="minorHAnsi" w:hAnsiTheme="minorHAnsi"/>
        </w:rPr>
        <w:t xml:space="preserve"> – 1 raz na rok.</w:t>
      </w:r>
    </w:p>
    <w:p w:rsidR="009D5AB7" w:rsidRPr="00BA5769" w:rsidRDefault="009D5AB7" w:rsidP="009D5AB7">
      <w:pPr>
        <w:pStyle w:val="Akapitzlist"/>
        <w:spacing w:line="360" w:lineRule="auto"/>
        <w:ind w:left="502"/>
        <w:jc w:val="both"/>
        <w:rPr>
          <w:rFonts w:asciiTheme="minorHAnsi" w:hAnsiTheme="minorHAnsi"/>
        </w:rPr>
      </w:pPr>
      <w:r w:rsidRPr="003F7711">
        <w:rPr>
          <w:rFonts w:asciiTheme="minorHAnsi" w:hAnsiTheme="minorHAnsi"/>
        </w:rPr>
        <w:t>- Sporządzenie oraz dostarczenie do siedziby zamawiającego półrocznych raportów zbiorczych zawierających wyniki badań wraz z wynikającymi z nich wnioskami</w:t>
      </w:r>
      <w:r>
        <w:rPr>
          <w:rFonts w:asciiTheme="minorHAnsi" w:hAnsiTheme="minorHAnsi"/>
        </w:rPr>
        <w:t>.</w:t>
      </w:r>
      <w:r w:rsidRPr="003F7711">
        <w:rPr>
          <w:rFonts w:asciiTheme="minorHAnsi" w:hAnsiTheme="minorHAnsi"/>
        </w:rPr>
        <w:t xml:space="preserve"> </w:t>
      </w:r>
    </w:p>
    <w:p w:rsidR="009D5AB7" w:rsidRPr="00235D7F" w:rsidRDefault="009D5AB7" w:rsidP="009D5AB7">
      <w:pPr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§2</w:t>
      </w:r>
    </w:p>
    <w:p w:rsidR="009D5AB7" w:rsidRPr="006B559E" w:rsidRDefault="009D5AB7" w:rsidP="009D5AB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235D7F">
        <w:rPr>
          <w:sz w:val="24"/>
          <w:szCs w:val="24"/>
        </w:rPr>
        <w:tab/>
        <w:t>Wykonawca zobowiązuje się wymienione w §</w:t>
      </w:r>
      <w:r>
        <w:rPr>
          <w:sz w:val="24"/>
          <w:szCs w:val="24"/>
        </w:rPr>
        <w:t xml:space="preserve"> </w:t>
      </w:r>
      <w:r w:rsidRPr="00235D7F">
        <w:rPr>
          <w:sz w:val="24"/>
          <w:szCs w:val="24"/>
        </w:rPr>
        <w:t>1 czynności wykonać w okresie od dnia</w:t>
      </w:r>
      <w:r w:rsidR="00734055">
        <w:rPr>
          <w:sz w:val="24"/>
          <w:szCs w:val="24"/>
        </w:rPr>
        <w:t xml:space="preserve"> 01.01.2024r. </w:t>
      </w:r>
      <w:r w:rsidRPr="00235D7F">
        <w:rPr>
          <w:sz w:val="24"/>
          <w:szCs w:val="24"/>
        </w:rPr>
        <w:t>do</w:t>
      </w:r>
      <w:r>
        <w:rPr>
          <w:sz w:val="24"/>
          <w:szCs w:val="24"/>
        </w:rPr>
        <w:t xml:space="preserve"> dnia 31.12.2025</w:t>
      </w:r>
      <w:r w:rsidRPr="00235D7F">
        <w:rPr>
          <w:sz w:val="24"/>
          <w:szCs w:val="24"/>
        </w:rPr>
        <w:t xml:space="preserve">r. Wykonawca ma </w:t>
      </w:r>
      <w:r w:rsidRPr="00235D7F">
        <w:rPr>
          <w:rFonts w:cs="TimesNewRomanPSMT"/>
          <w:sz w:val="24"/>
          <w:szCs w:val="24"/>
        </w:rPr>
        <w:t xml:space="preserve">obowiązek dokumentowania przeprowadzonych pomiarów w formie pisemnych raportów, sporządzanych w dwóch egzemplarzach w </w:t>
      </w:r>
      <w:r>
        <w:rPr>
          <w:rFonts w:cs="TimesNewRomanPSMT"/>
          <w:sz w:val="24"/>
          <w:szCs w:val="24"/>
        </w:rPr>
        <w:t xml:space="preserve">wersji papierowej oraz w wersji </w:t>
      </w:r>
      <w:r w:rsidRPr="00235D7F">
        <w:rPr>
          <w:rFonts w:cs="TimesNewRomanPSMT"/>
          <w:sz w:val="24"/>
          <w:szCs w:val="24"/>
        </w:rPr>
        <w:t xml:space="preserve">elektronicznej przesłanych do Zamawiającego. Raporty zawierać będą wyniki dokonanych pomiarów w zestawieniu z dopuszczalnymi przez prawo wskaźnikami, ze wskazaniem wyników przekraczających dopuszczalne granice i podsumowaniem zawierającym analizę wyników. Do raportów zostaną załączone protokoły poboru próbek oraz wykonanych pomiarów i badań. </w:t>
      </w:r>
      <w:r w:rsidRPr="00235D7F">
        <w:rPr>
          <w:sz w:val="24"/>
          <w:szCs w:val="24"/>
        </w:rPr>
        <w:t xml:space="preserve">Przekazanie raportów do siedziby zamawiającego odbywać się będzie 2 razy w roku </w:t>
      </w:r>
      <w:r>
        <w:rPr>
          <w:sz w:val="24"/>
          <w:szCs w:val="24"/>
        </w:rPr>
        <w:t xml:space="preserve">                w miesiącu lipcu oraz w miesiącu grudniu</w:t>
      </w:r>
      <w:r w:rsidRPr="00235D7F">
        <w:rPr>
          <w:sz w:val="24"/>
          <w:szCs w:val="24"/>
        </w:rPr>
        <w:t xml:space="preserve">. </w:t>
      </w:r>
    </w:p>
    <w:p w:rsidR="009D5AB7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§3</w:t>
      </w:r>
    </w:p>
    <w:p w:rsidR="009D5AB7" w:rsidRPr="00235D7F" w:rsidRDefault="009D5AB7" w:rsidP="009D5A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5D7F">
        <w:rPr>
          <w:sz w:val="24"/>
          <w:szCs w:val="24"/>
        </w:rPr>
        <w:t>Za wykonanie usługi  Wykonawca otrzyma wynagrodzenie ryczałtowe</w:t>
      </w:r>
      <w:r>
        <w:rPr>
          <w:sz w:val="24"/>
          <w:szCs w:val="24"/>
        </w:rPr>
        <w:t xml:space="preserve"> w wysokości ……………………….. </w:t>
      </w:r>
      <w:r w:rsidRPr="00235D7F">
        <w:rPr>
          <w:sz w:val="24"/>
          <w:szCs w:val="24"/>
        </w:rPr>
        <w:t>zł. brutto, (słownie</w:t>
      </w:r>
      <w:r>
        <w:rPr>
          <w:sz w:val="24"/>
          <w:szCs w:val="24"/>
        </w:rPr>
        <w:t xml:space="preserve">: …………………………………………………………) </w:t>
      </w:r>
      <w:r w:rsidRPr="00235D7F">
        <w:rPr>
          <w:sz w:val="24"/>
          <w:szCs w:val="24"/>
        </w:rPr>
        <w:t>wynagrodzenie płatne będzie w czterech transzach. Wynagrodzenie ryczałtowe obejmuje wszelkie koszty jakie ponosi wykonawca z tytułu zgodnej z przepisami realizacji przedmiotu zamówienia.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t xml:space="preserve">I transza za I półrocze </w:t>
      </w:r>
      <w:r>
        <w:rPr>
          <w:sz w:val="24"/>
          <w:szCs w:val="24"/>
        </w:rPr>
        <w:t>2024</w:t>
      </w:r>
      <w:r w:rsidRPr="00235D7F">
        <w:rPr>
          <w:sz w:val="24"/>
          <w:szCs w:val="24"/>
        </w:rPr>
        <w:t>r.: brutto</w:t>
      </w:r>
      <w:r>
        <w:rPr>
          <w:sz w:val="24"/>
          <w:szCs w:val="24"/>
        </w:rPr>
        <w:t>………………………………,</w:t>
      </w:r>
      <w:r w:rsidRPr="00235D7F">
        <w:rPr>
          <w:sz w:val="24"/>
          <w:szCs w:val="24"/>
        </w:rPr>
        <w:t>(słownie</w:t>
      </w:r>
      <w:r>
        <w:rPr>
          <w:sz w:val="24"/>
          <w:szCs w:val="24"/>
        </w:rPr>
        <w:t>: ………………………………………..)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lastRenderedPageBreak/>
        <w:t>II transza za I</w:t>
      </w:r>
      <w:r>
        <w:rPr>
          <w:sz w:val="24"/>
          <w:szCs w:val="24"/>
        </w:rPr>
        <w:t>I</w:t>
      </w:r>
      <w:r w:rsidRPr="00235D7F">
        <w:rPr>
          <w:sz w:val="24"/>
          <w:szCs w:val="24"/>
        </w:rPr>
        <w:t xml:space="preserve"> półrocze </w:t>
      </w:r>
      <w:r>
        <w:rPr>
          <w:sz w:val="24"/>
          <w:szCs w:val="24"/>
        </w:rPr>
        <w:t>2024</w:t>
      </w:r>
      <w:r w:rsidRPr="00235D7F">
        <w:rPr>
          <w:sz w:val="24"/>
          <w:szCs w:val="24"/>
        </w:rPr>
        <w:t>r.: brutto</w:t>
      </w:r>
      <w:r>
        <w:rPr>
          <w:sz w:val="24"/>
          <w:szCs w:val="24"/>
        </w:rPr>
        <w:t xml:space="preserve">………………………………, </w:t>
      </w:r>
      <w:r w:rsidRPr="00235D7F">
        <w:rPr>
          <w:sz w:val="24"/>
          <w:szCs w:val="24"/>
        </w:rPr>
        <w:t>(słownie</w:t>
      </w:r>
      <w:r>
        <w:rPr>
          <w:sz w:val="24"/>
          <w:szCs w:val="24"/>
        </w:rPr>
        <w:t>: ………………………………………..),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Pr="00235D7F">
        <w:rPr>
          <w:sz w:val="24"/>
          <w:szCs w:val="24"/>
        </w:rPr>
        <w:t xml:space="preserve">transza za I półrocze </w:t>
      </w:r>
      <w:r>
        <w:rPr>
          <w:sz w:val="24"/>
          <w:szCs w:val="24"/>
        </w:rPr>
        <w:t>2025</w:t>
      </w:r>
      <w:r w:rsidRPr="00235D7F">
        <w:rPr>
          <w:sz w:val="24"/>
          <w:szCs w:val="24"/>
        </w:rPr>
        <w:t>r.: brutto</w:t>
      </w:r>
      <w:r>
        <w:rPr>
          <w:sz w:val="24"/>
          <w:szCs w:val="24"/>
        </w:rPr>
        <w:t xml:space="preserve">………………………………, </w:t>
      </w:r>
      <w:r w:rsidRPr="00235D7F">
        <w:rPr>
          <w:sz w:val="24"/>
          <w:szCs w:val="24"/>
        </w:rPr>
        <w:t>(słownie</w:t>
      </w:r>
      <w:r>
        <w:rPr>
          <w:sz w:val="24"/>
          <w:szCs w:val="24"/>
        </w:rPr>
        <w:t>: ………………………………………..),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 w:rsidRPr="00235D7F">
        <w:rPr>
          <w:sz w:val="24"/>
          <w:szCs w:val="24"/>
        </w:rPr>
        <w:t>transza za I</w:t>
      </w:r>
      <w:r>
        <w:rPr>
          <w:sz w:val="24"/>
          <w:szCs w:val="24"/>
        </w:rPr>
        <w:t>I</w:t>
      </w:r>
      <w:r w:rsidRPr="00235D7F">
        <w:rPr>
          <w:sz w:val="24"/>
          <w:szCs w:val="24"/>
        </w:rPr>
        <w:t xml:space="preserve"> półrocze </w:t>
      </w:r>
      <w:r>
        <w:rPr>
          <w:sz w:val="24"/>
          <w:szCs w:val="24"/>
        </w:rPr>
        <w:t>2025</w:t>
      </w:r>
      <w:r w:rsidRPr="00235D7F">
        <w:rPr>
          <w:sz w:val="24"/>
          <w:szCs w:val="24"/>
        </w:rPr>
        <w:t>r.: brutto</w:t>
      </w:r>
      <w:r>
        <w:rPr>
          <w:sz w:val="24"/>
          <w:szCs w:val="24"/>
        </w:rPr>
        <w:t xml:space="preserve">………………………………, </w:t>
      </w:r>
      <w:r w:rsidRPr="00235D7F">
        <w:rPr>
          <w:sz w:val="24"/>
          <w:szCs w:val="24"/>
        </w:rPr>
        <w:t>(słownie</w:t>
      </w:r>
      <w:r>
        <w:rPr>
          <w:sz w:val="24"/>
          <w:szCs w:val="24"/>
        </w:rPr>
        <w:t>: ………………………………………..).</w:t>
      </w:r>
    </w:p>
    <w:p w:rsidR="009D5AB7" w:rsidRDefault="009D5AB7" w:rsidP="009D5AB7">
      <w:pPr>
        <w:spacing w:after="0" w:line="360" w:lineRule="auto"/>
        <w:jc w:val="both"/>
        <w:rPr>
          <w:sz w:val="24"/>
          <w:szCs w:val="24"/>
        </w:rPr>
      </w:pPr>
    </w:p>
    <w:p w:rsidR="009D5AB7" w:rsidRPr="00235D7F" w:rsidRDefault="009D5AB7" w:rsidP="009D5AB7">
      <w:pPr>
        <w:spacing w:after="0"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§4</w:t>
      </w:r>
    </w:p>
    <w:p w:rsidR="009D5AB7" w:rsidRPr="00235D7F" w:rsidRDefault="009D5AB7" w:rsidP="009D5A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235D7F">
        <w:rPr>
          <w:rFonts w:asciiTheme="minorHAnsi" w:hAnsiTheme="minorHAnsi"/>
        </w:rPr>
        <w:t>Dokumentem potwierdzającym przyjęcie przez Zamawiającego wykonania przedmiotu umowy będzie protokół zdawczo – odbiorczy przyjęty bez zastrzeżeń przez Zamawiającego.</w:t>
      </w:r>
    </w:p>
    <w:p w:rsidR="009D5AB7" w:rsidRDefault="009D5AB7" w:rsidP="009D5A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235D7F">
        <w:rPr>
          <w:rFonts w:asciiTheme="minorHAnsi" w:hAnsiTheme="minorHAnsi"/>
        </w:rPr>
        <w:t>Protokół, o którym mowa w ust.</w:t>
      </w:r>
      <w:r>
        <w:rPr>
          <w:rFonts w:asciiTheme="minorHAnsi" w:hAnsiTheme="minorHAnsi"/>
        </w:rPr>
        <w:t xml:space="preserve"> 1</w:t>
      </w:r>
      <w:r w:rsidRPr="00235D7F">
        <w:rPr>
          <w:rFonts w:asciiTheme="minorHAnsi" w:hAnsiTheme="minorHAnsi"/>
        </w:rPr>
        <w:t xml:space="preserve"> stanowi podstawę do rozliczenia wykonania usługi</w:t>
      </w:r>
      <w:r>
        <w:rPr>
          <w:rFonts w:asciiTheme="minorHAnsi" w:hAnsiTheme="minorHAnsi"/>
        </w:rPr>
        <w:t xml:space="preserve"> i stanowi załącznik do faktury.</w:t>
      </w:r>
      <w:r w:rsidRPr="00235D7F">
        <w:rPr>
          <w:rFonts w:asciiTheme="minorHAnsi" w:hAnsiTheme="minorHAnsi"/>
        </w:rPr>
        <w:t xml:space="preserve"> Wynagrodzenie należne Wykonawcy będzie płatne przelewem na konto wsk</w:t>
      </w:r>
      <w:r>
        <w:rPr>
          <w:rFonts w:asciiTheme="minorHAnsi" w:hAnsiTheme="minorHAnsi"/>
        </w:rPr>
        <w:t>azane na fakturze, w terminie 30</w:t>
      </w:r>
      <w:r w:rsidRPr="00235D7F">
        <w:rPr>
          <w:rFonts w:asciiTheme="minorHAnsi" w:hAnsiTheme="minorHAnsi"/>
        </w:rPr>
        <w:t xml:space="preserve"> dni od daty </w:t>
      </w:r>
      <w:r>
        <w:rPr>
          <w:rFonts w:asciiTheme="minorHAnsi" w:hAnsiTheme="minorHAnsi"/>
        </w:rPr>
        <w:t>złożenia           w siedzibie Zamawiającego prawidłowo wystawionej faktury.</w:t>
      </w:r>
    </w:p>
    <w:p w:rsidR="007D5EED" w:rsidRPr="00194BA6" w:rsidRDefault="007D5EED" w:rsidP="009D5A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Płatność </w:t>
      </w:r>
      <w:r w:rsidRPr="007D5EED">
        <w:rPr>
          <w:rFonts w:asciiTheme="minorHAnsi" w:hAnsiTheme="minorHAnsi"/>
        </w:rPr>
        <w:t>II transzy za II półrocze 2024r</w:t>
      </w:r>
      <w:r>
        <w:rPr>
          <w:rFonts w:asciiTheme="minorHAnsi" w:hAnsiTheme="minorHAnsi"/>
        </w:rPr>
        <w:t xml:space="preserve">. nastąpi w styczniu 2025r., natomiast </w:t>
      </w:r>
      <w:r w:rsidRPr="007D5EED">
        <w:rPr>
          <w:rFonts w:asciiTheme="minorHAnsi" w:hAnsiTheme="minorHAnsi"/>
        </w:rPr>
        <w:t xml:space="preserve">IV transzy za II półrocze 2025r. </w:t>
      </w:r>
      <w:r>
        <w:rPr>
          <w:rFonts w:asciiTheme="minorHAnsi" w:hAnsiTheme="minorHAnsi"/>
        </w:rPr>
        <w:t>nastąpi w styczniu 2026r.</w:t>
      </w:r>
    </w:p>
    <w:p w:rsidR="009D5AB7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§5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Strony zgodnie ustalają:</w:t>
      </w:r>
    </w:p>
    <w:p w:rsidR="009D5AB7" w:rsidRPr="00235D7F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t>Wykonawca zapłaci Zamawiającemu kary umowne za zwłokę w wykonaniu umowy w wysokości 0,5 % od wynagrodzenia ryczałtowego brutto określonego w §</w:t>
      </w:r>
      <w:r w:rsidR="00AC723B">
        <w:rPr>
          <w:rFonts w:asciiTheme="minorHAnsi" w:hAnsiTheme="minorHAnsi"/>
        </w:rPr>
        <w:t xml:space="preserve"> </w:t>
      </w:r>
      <w:r w:rsidRPr="00235D7F">
        <w:rPr>
          <w:rFonts w:asciiTheme="minorHAnsi" w:hAnsiTheme="minorHAnsi"/>
        </w:rPr>
        <w:t>3, za każdy rozpoczęty dzień zwłoki licząc od upływu terminu wyznaczonego do wykonania umowy.</w:t>
      </w:r>
    </w:p>
    <w:p w:rsidR="009D5AB7" w:rsidRPr="00235D7F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t>Wykonawca zapłaci Zamawiającemu kary umowne za zwłokę w usunięciu wad w wysokości 0,5 % wynagrodzenia ryczałtowego brutto określonego w §3</w:t>
      </w:r>
      <w:r>
        <w:rPr>
          <w:rFonts w:asciiTheme="minorHAnsi" w:hAnsiTheme="minorHAnsi"/>
        </w:rPr>
        <w:t xml:space="preserve">, </w:t>
      </w:r>
      <w:r w:rsidRPr="00235D7F">
        <w:rPr>
          <w:rFonts w:asciiTheme="minorHAnsi" w:hAnsiTheme="minorHAnsi"/>
        </w:rPr>
        <w:t xml:space="preserve">za każdy rozpoczęty dzień zwłoki licząc od  upływu terminu wyznaczonego </w:t>
      </w:r>
      <w:r>
        <w:rPr>
          <w:rFonts w:asciiTheme="minorHAnsi" w:hAnsiTheme="minorHAnsi"/>
        </w:rPr>
        <w:t>przez Zamawiającego na usunięcie wad.</w:t>
      </w:r>
    </w:p>
    <w:p w:rsidR="009D5AB7" w:rsidRPr="00235D7F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t xml:space="preserve">Jeżeli Wykonawca nie przystąpi do wykonania usługi w terminie określonym przez Zamawiającego, Zamawiający może zlecić wykonanie usługi osobie trzeciej na koszt Wykonawcy. </w:t>
      </w:r>
    </w:p>
    <w:p w:rsidR="009D5AB7" w:rsidRPr="00235D7F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lastRenderedPageBreak/>
        <w:t>Jeżeli kara umowna nie pokrywa poniesionej szkody, Strony mogą dochodzić odszkodowania uzupełniającego.</w:t>
      </w:r>
    </w:p>
    <w:p w:rsidR="009D5AB7" w:rsidRPr="00235D7F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t>Zamawiającemu przysługuje prawo potrącenia kar umownych z wynagrodzenia Wykonawcy.</w:t>
      </w:r>
    </w:p>
    <w:p w:rsidR="009D5AB7" w:rsidRDefault="009D5AB7" w:rsidP="009D5AB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35D7F">
        <w:rPr>
          <w:rFonts w:asciiTheme="minorHAnsi" w:hAnsiTheme="minorHAnsi"/>
        </w:rPr>
        <w:t xml:space="preserve">Za odstąpienie od umowy </w:t>
      </w:r>
      <w:r>
        <w:rPr>
          <w:rFonts w:asciiTheme="minorHAnsi" w:hAnsiTheme="minorHAnsi"/>
        </w:rPr>
        <w:t>:</w:t>
      </w:r>
    </w:p>
    <w:p w:rsidR="009D5AB7" w:rsidRPr="00FC1327" w:rsidRDefault="009D5AB7" w:rsidP="009D5AB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FC1327">
        <w:rPr>
          <w:rFonts w:asciiTheme="minorHAnsi" w:hAnsiTheme="minorHAnsi"/>
        </w:rPr>
        <w:t>Wykonawca zapłaci karę umowną w wysokości 5% wynagrodzenia ryczałtowego brutto określonego w §</w:t>
      </w:r>
      <w:r w:rsidR="00AC723B">
        <w:rPr>
          <w:rFonts w:asciiTheme="minorHAnsi" w:hAnsiTheme="minorHAnsi"/>
        </w:rPr>
        <w:t xml:space="preserve"> </w:t>
      </w:r>
      <w:r w:rsidRPr="00FC1327">
        <w:rPr>
          <w:rFonts w:asciiTheme="minorHAnsi" w:hAnsiTheme="minorHAnsi"/>
        </w:rPr>
        <w:t>3, gdy Zamawiający odstąpi od umowy z powodu okoliczności, za które odpowiada Wykonawca,</w:t>
      </w:r>
    </w:p>
    <w:p w:rsidR="009D5AB7" w:rsidRPr="00194BA6" w:rsidRDefault="009D5AB7" w:rsidP="009D5AB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zapłaci kare umowną w wysokości 5% </w:t>
      </w:r>
      <w:r w:rsidRPr="00235D7F">
        <w:rPr>
          <w:rFonts w:asciiTheme="minorHAnsi" w:hAnsiTheme="minorHAnsi"/>
        </w:rPr>
        <w:t>wynagrodzenia ryczałtowego brutto określonego w §3</w:t>
      </w:r>
      <w:r>
        <w:rPr>
          <w:rFonts w:asciiTheme="minorHAnsi" w:hAnsiTheme="minorHAnsi"/>
        </w:rPr>
        <w:t xml:space="preserve">, gdy wykonawca odstąpi od umowy z powodu okoliczności, za które ponosi odpowiedzialność Zamawiający, z zastrzeżeniem § 6. 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§6</w:t>
      </w:r>
    </w:p>
    <w:p w:rsidR="009D5AB7" w:rsidRDefault="009D5AB7" w:rsidP="009D5AB7">
      <w:pPr>
        <w:spacing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Odstąpienie od umowy, o którym mowa wyżej, powinno nastąpić w formie pisemnej i zawierać uzasadnienie pod rygorem n</w:t>
      </w:r>
      <w:r>
        <w:rPr>
          <w:sz w:val="24"/>
          <w:szCs w:val="24"/>
        </w:rPr>
        <w:t>ieważności takiego oświadczenia.</w:t>
      </w:r>
    </w:p>
    <w:p w:rsidR="009D5AB7" w:rsidRPr="00235D7F" w:rsidRDefault="009D5AB7" w:rsidP="009D5AB7">
      <w:pPr>
        <w:spacing w:after="0"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§7</w:t>
      </w:r>
    </w:p>
    <w:p w:rsidR="009D5AB7" w:rsidRPr="00235D7F" w:rsidRDefault="009D5AB7" w:rsidP="009D5AB7">
      <w:pPr>
        <w:spacing w:after="0" w:line="360" w:lineRule="auto"/>
        <w:jc w:val="both"/>
        <w:rPr>
          <w:sz w:val="24"/>
          <w:szCs w:val="24"/>
        </w:rPr>
      </w:pPr>
      <w:r w:rsidRPr="00235D7F">
        <w:rPr>
          <w:rFonts w:eastAsia="Times New Roman" w:cs="Times New Roman"/>
          <w:sz w:val="24"/>
          <w:szCs w:val="24"/>
        </w:rPr>
        <w:t xml:space="preserve">Zamawiający może odstąpić od umowy w terminie 14 dni, od dnia powzięcia wiadomości o poniższej </w:t>
      </w:r>
      <w:r>
        <w:rPr>
          <w:rFonts w:eastAsia="Times New Roman" w:cs="Times New Roman"/>
          <w:sz w:val="24"/>
          <w:szCs w:val="24"/>
        </w:rPr>
        <w:t>okoliczności</w:t>
      </w:r>
      <w:r w:rsidRPr="00235D7F">
        <w:rPr>
          <w:rFonts w:eastAsia="Times New Roman" w:cs="Times New Roman"/>
          <w:sz w:val="24"/>
          <w:szCs w:val="24"/>
        </w:rPr>
        <w:t xml:space="preserve"> również, gdy:</w:t>
      </w:r>
    </w:p>
    <w:p w:rsidR="009D5AB7" w:rsidRPr="00235D7F" w:rsidRDefault="009D5AB7" w:rsidP="009D5AB7">
      <w:pPr>
        <w:widowControl w:val="0"/>
        <w:numPr>
          <w:ilvl w:val="0"/>
          <w:numId w:val="1"/>
        </w:numPr>
        <w:tabs>
          <w:tab w:val="left" w:pos="263"/>
          <w:tab w:val="left" w:pos="287"/>
          <w:tab w:val="left" w:pos="1907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5D7F">
        <w:rPr>
          <w:rFonts w:eastAsia="Times New Roman" w:cs="Times New Roman"/>
          <w:sz w:val="24"/>
          <w:szCs w:val="24"/>
        </w:rPr>
        <w:t>zostanie ogłoszona upadłość lub rozwiązanie firmy Wykonawcy;</w:t>
      </w:r>
    </w:p>
    <w:p w:rsidR="009D5AB7" w:rsidRPr="00235D7F" w:rsidRDefault="009D5AB7" w:rsidP="009D5AB7">
      <w:pPr>
        <w:widowControl w:val="0"/>
        <w:numPr>
          <w:ilvl w:val="0"/>
          <w:numId w:val="1"/>
        </w:numPr>
        <w:tabs>
          <w:tab w:val="left" w:pos="263"/>
          <w:tab w:val="left" w:pos="287"/>
          <w:tab w:val="left" w:pos="1907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5D7F">
        <w:rPr>
          <w:rFonts w:eastAsia="Times New Roman" w:cs="Times New Roman"/>
          <w:sz w:val="24"/>
          <w:szCs w:val="24"/>
        </w:rPr>
        <w:t>Wykonawca nie rozpoczął robót bez uzasadnionych przyczyn oraz nie kontynuuje ich pomimo wezwania Zamawiającego złożonego na piśmie;</w:t>
      </w:r>
    </w:p>
    <w:p w:rsidR="009D5AB7" w:rsidRPr="00520900" w:rsidRDefault="009D5AB7" w:rsidP="009D5AB7">
      <w:pPr>
        <w:widowControl w:val="0"/>
        <w:numPr>
          <w:ilvl w:val="0"/>
          <w:numId w:val="1"/>
        </w:numPr>
        <w:tabs>
          <w:tab w:val="left" w:pos="263"/>
          <w:tab w:val="left" w:pos="287"/>
          <w:tab w:val="left" w:pos="1907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5D7F">
        <w:rPr>
          <w:rFonts w:eastAsia="Times New Roman" w:cs="Times New Roman"/>
          <w:sz w:val="24"/>
          <w:szCs w:val="24"/>
        </w:rPr>
        <w:t xml:space="preserve">Wykonawca nie dotrzymał terminów określonych w </w:t>
      </w:r>
      <w:r w:rsidRPr="00235D7F">
        <w:rPr>
          <w:sz w:val="24"/>
          <w:szCs w:val="24"/>
        </w:rPr>
        <w:t xml:space="preserve">§ 2 i pomimo dodatkowego wezwania Zamawiającego złożonego na piśmie nie przedłożył raportów z monitoringu </w:t>
      </w:r>
      <w:r>
        <w:rPr>
          <w:sz w:val="24"/>
          <w:szCs w:val="24"/>
        </w:rPr>
        <w:t>w terminie określonym w wezwaniu.</w:t>
      </w:r>
    </w:p>
    <w:p w:rsidR="009D5AB7" w:rsidRPr="00235D7F" w:rsidRDefault="009D5AB7" w:rsidP="009D5AB7">
      <w:pPr>
        <w:spacing w:after="0"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§8</w:t>
      </w:r>
    </w:p>
    <w:p w:rsidR="009D5AB7" w:rsidRPr="00235D7F" w:rsidRDefault="009D5AB7" w:rsidP="009D5AB7">
      <w:pPr>
        <w:pStyle w:val="Akapitzlist"/>
        <w:widowControl w:val="0"/>
        <w:numPr>
          <w:ilvl w:val="0"/>
          <w:numId w:val="4"/>
        </w:numPr>
        <w:tabs>
          <w:tab w:val="left" w:pos="1644"/>
        </w:tabs>
        <w:suppressAutoHyphens/>
        <w:autoSpaceDE w:val="0"/>
        <w:spacing w:line="360" w:lineRule="auto"/>
        <w:jc w:val="both"/>
        <w:rPr>
          <w:rFonts w:asciiTheme="minorHAnsi" w:hAnsiTheme="minorHAnsi"/>
        </w:rPr>
      </w:pPr>
      <w:r w:rsidRPr="00235D7F">
        <w:rPr>
          <w:rFonts w:asciiTheme="minorHAnsi" w:hAnsiTheme="minorHAnsi"/>
        </w:rPr>
        <w:t xml:space="preserve">Wykonawcy przysługuje prawo odstąpienia od umowy w terminie 14 dni, w </w:t>
      </w:r>
      <w:r w:rsidRPr="00235D7F">
        <w:rPr>
          <w:rFonts w:asciiTheme="minorHAnsi" w:hAnsiTheme="minorHAnsi"/>
        </w:rPr>
        <w:lastRenderedPageBreak/>
        <w:t>szczególności jeżeli Zamawiający odmawia, bez uzasadnionej przyczyny podpisania protokołu odbioru usługi. W wypadku odstąpienia od umowy, w terminie 7 dni od daty odstąpienia od umowy Wykonawca przy udziale Zamawiającego sporządzi szczegółowy protokół usług w toku, według stanu na dzień odstąpienia. Na podstawie w/w protokołu nastąpi rozliczenie za wykonaną część umowy.</w:t>
      </w:r>
    </w:p>
    <w:p w:rsidR="009D5AB7" w:rsidRPr="00520900" w:rsidRDefault="009D5AB7" w:rsidP="009D5AB7">
      <w:pPr>
        <w:pStyle w:val="Akapitzlist"/>
        <w:widowControl w:val="0"/>
        <w:numPr>
          <w:ilvl w:val="0"/>
          <w:numId w:val="4"/>
        </w:numPr>
        <w:tabs>
          <w:tab w:val="left" w:pos="1644"/>
        </w:tabs>
        <w:suppressAutoHyphens/>
        <w:autoSpaceDE w:val="0"/>
        <w:spacing w:line="360" w:lineRule="auto"/>
        <w:jc w:val="both"/>
        <w:rPr>
          <w:rFonts w:asciiTheme="minorHAnsi" w:hAnsiTheme="minorHAnsi"/>
        </w:rPr>
      </w:pPr>
      <w:r w:rsidRPr="00235D7F">
        <w:rPr>
          <w:rFonts w:asciiTheme="minorHAnsi" w:hAnsiTheme="minorHAnsi"/>
        </w:rPr>
        <w:t xml:space="preserve">Wykonawcy przysługuje prawo odstąpienia od umowy w szczególności, jeżeli Zamawiający nie wywiązuje się z obowiązku zapłaty rachunku, mimo dodatkowego wezwania – w terminie </w:t>
      </w:r>
      <w:r>
        <w:rPr>
          <w:rFonts w:asciiTheme="minorHAnsi" w:hAnsiTheme="minorHAnsi"/>
        </w:rPr>
        <w:t xml:space="preserve">30 dni </w:t>
      </w:r>
      <w:r w:rsidRPr="00235D7F">
        <w:rPr>
          <w:rFonts w:asciiTheme="minorHAnsi" w:hAnsiTheme="minorHAnsi"/>
        </w:rPr>
        <w:t>od upływu terminu na zapłatę rachunku określonego w niniejszej umowie.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§9</w:t>
      </w:r>
    </w:p>
    <w:p w:rsidR="009D5AB7" w:rsidRDefault="009D5AB7" w:rsidP="009D5AB7">
      <w:pPr>
        <w:spacing w:line="360" w:lineRule="auto"/>
        <w:jc w:val="both"/>
        <w:rPr>
          <w:sz w:val="24"/>
          <w:szCs w:val="24"/>
        </w:rPr>
      </w:pPr>
      <w:r w:rsidRPr="00235D7F">
        <w:rPr>
          <w:sz w:val="24"/>
          <w:szCs w:val="24"/>
        </w:rPr>
        <w:t>Jakiekolwiek zmiany w umowie mogą być dokonane tylko za pisemną zgodą stron, wyrażoną w formie aneksu, Strony nie mogą powoływać się na ustalenia pozaumowne.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§10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 xml:space="preserve">W sprawach nieuregulowanych niniejsza umową maja zastosowanie odpowiednie przepisy Kodeksu Cywilnego. 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§11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  <w:r w:rsidRPr="00235D7F">
        <w:rPr>
          <w:sz w:val="24"/>
          <w:szCs w:val="24"/>
        </w:rPr>
        <w:t>Umową sporządzono w czterech jednobrzmiących egzemplarzach, po 2 dla każdej ze stron.</w:t>
      </w:r>
    </w:p>
    <w:p w:rsidR="009D5AB7" w:rsidRPr="00235D7F" w:rsidRDefault="009D5AB7" w:rsidP="009D5AB7">
      <w:pPr>
        <w:spacing w:line="360" w:lineRule="auto"/>
        <w:jc w:val="center"/>
        <w:rPr>
          <w:sz w:val="24"/>
          <w:szCs w:val="24"/>
        </w:rPr>
      </w:pPr>
    </w:p>
    <w:p w:rsidR="009D5AB7" w:rsidRPr="00235D7F" w:rsidRDefault="009D5AB7" w:rsidP="009D5AB7">
      <w:pPr>
        <w:spacing w:line="360" w:lineRule="auto"/>
        <w:rPr>
          <w:b/>
          <w:sz w:val="24"/>
          <w:szCs w:val="24"/>
        </w:rPr>
      </w:pPr>
      <w:r w:rsidRPr="00235D7F">
        <w:rPr>
          <w:b/>
          <w:sz w:val="24"/>
          <w:szCs w:val="24"/>
        </w:rPr>
        <w:t>Zamawiający</w:t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</w:r>
      <w:r w:rsidRPr="00235D7F">
        <w:rPr>
          <w:b/>
          <w:sz w:val="24"/>
          <w:szCs w:val="24"/>
        </w:rPr>
        <w:tab/>
        <w:t xml:space="preserve">       Wykonawca</w:t>
      </w:r>
    </w:p>
    <w:p w:rsidR="009D5AB7" w:rsidRDefault="009D5AB7" w:rsidP="009D5AB7"/>
    <w:p w:rsidR="009D5AB7" w:rsidRDefault="009D5AB7" w:rsidP="009D5AB7"/>
    <w:p w:rsidR="004A3FDF" w:rsidRDefault="004A3FDF"/>
    <w:sectPr w:rsidR="004A3FDF" w:rsidSect="00C5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754"/>
    <w:multiLevelType w:val="hybridMultilevel"/>
    <w:tmpl w:val="C73AABFE"/>
    <w:lvl w:ilvl="0" w:tplc="D0A63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EB8"/>
    <w:multiLevelType w:val="hybridMultilevel"/>
    <w:tmpl w:val="AA2CE094"/>
    <w:lvl w:ilvl="0" w:tplc="96CCB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86960F2"/>
    <w:multiLevelType w:val="hybridMultilevel"/>
    <w:tmpl w:val="FB048290"/>
    <w:lvl w:ilvl="0" w:tplc="A6AA63E8">
      <w:start w:val="1"/>
      <w:numFmt w:val="bullet"/>
      <w:lvlText w:val="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3">
    <w:nsid w:val="69CA2CC8"/>
    <w:multiLevelType w:val="hybridMultilevel"/>
    <w:tmpl w:val="E2BC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92560"/>
    <w:multiLevelType w:val="hybridMultilevel"/>
    <w:tmpl w:val="C776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A2A"/>
    <w:multiLevelType w:val="hybridMultilevel"/>
    <w:tmpl w:val="09A0B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5AB7"/>
    <w:rsid w:val="000565FB"/>
    <w:rsid w:val="004A3FDF"/>
    <w:rsid w:val="00734055"/>
    <w:rsid w:val="007D5EED"/>
    <w:rsid w:val="009D5AB7"/>
    <w:rsid w:val="00AC723B"/>
    <w:rsid w:val="00D3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C6B0-0C99-49F9-A4D1-854C0A2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4</cp:revision>
  <dcterms:created xsi:type="dcterms:W3CDTF">2023-09-08T08:36:00Z</dcterms:created>
  <dcterms:modified xsi:type="dcterms:W3CDTF">2023-09-11T12:32:00Z</dcterms:modified>
</cp:coreProperties>
</file>